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0000FF"/>
        </w:rPr>
        <w:t>Tejon Ranch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$0.50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Nitor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NEW YORK</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1,681,564.00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1,681,564.00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1,681,564.00</w:t>
      </w:r>
    </w:p>
    <w:p>
      <w:pPr>
        <w:spacing w:after="0" w:line="1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Spier</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139"/>
          </w:cols>
          <w:pgMar w:left="320" w:top="102" w:right="1440"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1,681,564.00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1,681,564.00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1,681,564.00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8979"/>
          </w:cols>
          <w:pgMar w:left="320" w:top="102" w:right="1440"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 IN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Tejon Ranch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4436 Lebec Road, PO Box 1000 Lebec, California 93243</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Nitor Capital Management LLC* David Spier*</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600 Sylvan Avenue, Englewood Cliffs, NJ 07632</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Nitor Capital Management LLC - New York David Spier - 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$0.50 par value</w:t>
      </w:r>
    </w:p>
    <w:p>
      <w:pPr>
        <w:ind w:left="960" w:hanging="912"/>
        <w:spacing w:after="0" w:line="180" w:lineRule="auto"/>
        <w:tabs>
          <w:tab w:leader="none" w:pos="960" w:val="left"/>
        </w:tabs>
        <w:numPr>
          <w:ilvl w:val="0"/>
          <w:numId w:val="3"/>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233" w:lineRule="exact"/>
        <w:rPr>
          <w:rFonts w:ascii="Times New Roman" w:cs="Times New Roman" w:eastAsia="Times New Roman" w:hAnsi="Times New Roman"/>
          <w:sz w:val="22"/>
          <w:szCs w:val="22"/>
          <w:color w:val="auto"/>
        </w:rPr>
      </w:pPr>
    </w:p>
    <w:p>
      <w:pPr>
        <w:ind w:left="960"/>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Nitor Capital Management LLC - 6.2%* David Spier - 6.2%* *The Common Stock (the "Shares") of Tejon Ranch Co. (the "Issuer") reported herein represents Shares that are held by a private investment fund and separately managed accounts (the "Nitor Entities") for which Nitor Capital Management LLC serves as the investment manager (the "Investment Manager"). David Spier serves as the managing member of the Investment Manager (the "Managing Member," and collectively with the Nitor Entities and the Investment Manager, the "Reporting Persons"). By virtue of these relationships, the Reporting Persons may be deemed to have shared voting and dispositive power with respect to the Shares owned directly by the Nitor Entities. The percentages reported herein are calculated based upon a statement in the Issuer's Form 10-K, filed on March 19, 2026, indicating that there are 26,930,197 Shares issued and</w:t>
      </w:r>
    </w:p>
    <w:p>
      <w:pPr>
        <w:sectPr>
          <w:pgSz w:w="11900" w:h="16838" w:orient="portrait"/>
          <w:cols w:equalWidth="0" w:num="1">
            <w:col w:w="11160"/>
          </w:cols>
          <w:pgMar w:left="320" w:top="355" w:right="419" w:bottom="0" w:gutter="0" w:footer="0" w:header="0"/>
        </w:sectPr>
      </w:pPr>
    </w:p>
    <w:bookmarkStart w:id="3" w:name="page4"/>
    <w:bookmarkEnd w:id="3"/>
    <w:p>
      <w:pPr>
        <w:jc w:val="both"/>
        <w:ind w:left="920" w:right="300"/>
        <w:spacing w:after="0"/>
        <w:rPr>
          <w:sz w:val="20"/>
          <w:szCs w:val="20"/>
          <w:color w:val="auto"/>
        </w:rPr>
      </w:pPr>
      <w:r>
        <w:rPr>
          <w:rFonts w:ascii="Times New Roman" w:cs="Times New Roman" w:eastAsia="Times New Roman" w:hAnsi="Times New Roman"/>
          <w:sz w:val="22"/>
          <w:szCs w:val="22"/>
          <w:color w:val="auto"/>
        </w:rPr>
        <w:t>outstanding as of February 28, 2026 .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if any, therein.</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Nitor Capital Management LLC - 6.2%* David Spier - 6.2%*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Nitor Capital Management LLC - 0 David Spier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Nitor Capital Management LLC - 1,681,564* David Spier - 1,681,564*</w:t>
      </w:r>
    </w:p>
    <w:p>
      <w:pPr>
        <w:spacing w:after="0" w:line="287" w:lineRule="exact"/>
        <w:rPr>
          <w:sz w:val="20"/>
          <w:szCs w:val="20"/>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Nitor Capital Management LLC - 0 David Spier - 0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Nitor Capital Management LLC - 1,681,564* David Spier - 1,681,564*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Nitor Capital Management LLC</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Spier</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David Spier, Managing Member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David Spier</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Spier</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David Spier, Individually</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08" w:lineRule="exact"/>
        <w:rPr>
          <w:sz w:val="20"/>
          <w:szCs w:val="20"/>
          <w:color w:val="auto"/>
        </w:rPr>
      </w:pPr>
    </w:p>
    <w:p>
      <w:pPr>
        <w:jc w:val="center"/>
        <w:ind w:right="73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2" w:right="399" w:bottom="0" w:gutter="0" w:footer="0" w:header="0"/>
          <w:type w:val="continuous"/>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Tejon Ranch Co.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05,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Nitor Capital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Spier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David Spier,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Spier</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Spier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 David Spier,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5"/>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2026-05-05T09:31:28Z</dcterms:created>
  <dcterms:modified xsi:type="dcterms:W3CDTF">2026-05-05T09:31:28Z</dcterms:modified>
</cp:coreProperties>
</file>